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80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9450"/>
        <w:tblGridChange w:id="0">
          <w:tblGrid>
            <w:gridCol w:w="1350"/>
            <w:gridCol w:w="9450"/>
          </w:tblGrid>
        </w:tblGridChange>
      </w:tblGrid>
      <w:tr>
        <w:trPr>
          <w:cantSplit w:val="0"/>
          <w:trHeight w:val="1250" w:hRule="atLeast"/>
          <w:tblHeader w:val="0"/>
        </w:trPr>
        <w:tc>
          <w:tcPr>
            <w:vAlign w:val="center"/>
          </w:tcPr>
          <w:p w:rsidR="00000000" w:rsidDel="00000000" w:rsidP="00000000" w:rsidRDefault="00000000" w:rsidRPr="00000000" w14:paraId="00000002">
            <w:pPr>
              <w:jc w:val="center"/>
              <w:rPr>
                <w:rFonts w:ascii="Arial" w:cs="Arial" w:eastAsia="Arial" w:hAnsi="Arial"/>
                <w:b w:val="1"/>
              </w:rPr>
            </w:pPr>
            <w:r w:rsidDel="00000000" w:rsidR="00000000" w:rsidRPr="00000000">
              <w:rPr/>
              <w:drawing>
                <wp:inline distB="0" distT="0" distL="0" distR="0">
                  <wp:extent cx="581760" cy="674970"/>
                  <wp:effectExtent b="0" l="0" r="0" t="0"/>
                  <wp:docPr descr="Image 2" id="3" name="image1.jpg"/>
                  <a:graphic>
                    <a:graphicData uri="http://schemas.openxmlformats.org/drawingml/2006/picture">
                      <pic:pic>
                        <pic:nvPicPr>
                          <pic:cNvPr descr="Image 2" id="0" name="image1.jpg"/>
                          <pic:cNvPicPr preferRelativeResize="0"/>
                        </pic:nvPicPr>
                        <pic:blipFill>
                          <a:blip r:embed="rId7"/>
                          <a:srcRect b="0" l="0" r="0" t="0"/>
                          <a:stretch>
                            <a:fillRect/>
                          </a:stretch>
                        </pic:blipFill>
                        <pic:spPr>
                          <a:xfrm>
                            <a:off x="0" y="0"/>
                            <a:ext cx="581760" cy="6749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The American Hand Therapy Foundation’s mission is to improve patient outcomes by promoting evidence-based practice through funding clinical and scientific research and education.</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i w:val="1"/>
                <w:rtl w:val="0"/>
              </w:rPr>
              <w:t xml:space="preserve">AHTF is committed to promoting a culture that respects all stakeholders involved in the delivery and research of upper extremity care.</w:t>
            </w:r>
            <w:r w:rsidDel="00000000" w:rsidR="00000000" w:rsidRPr="00000000">
              <w:rPr>
                <w:rtl w:val="0"/>
              </w:rPr>
            </w:r>
          </w:p>
        </w:tc>
      </w:tr>
    </w:tbl>
    <w:p w:rsidR="00000000" w:rsidDel="00000000" w:rsidP="00000000" w:rsidRDefault="00000000" w:rsidRPr="00000000" w14:paraId="00000005">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Guidelines and Application Form</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The Janet Albrecht Memorial Scholarship</w:t>
      </w: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Purpose: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Janet Albrecht Memorial Scholarship provides opportunities for professional development by providing financial support to an Occupational Therapist (OT) or Physical Therapist (PT) while pursuing the certification in hand therapy and/or a post-professional advanced degree (such as PhD, ScD etc).</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Eligibility:</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those interested in pursuing a post-professional program, applicants must show proof of acceptance into the program before applying.</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those using the funds to pursue the Certified Hand Therapist (CHT) credential, the award candidate must meet HTCC’s general examination eligibility requirements or be eligible to meet the certification requirements by the time the exam registration is due. See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www.htcc.org</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certification requirements. Applicants must plan to take the examination either in November of the year they receive the scholarship or May of the following year.</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electronically submit the following documents to the Director of Education at </w:t>
      </w:r>
      <w:hyperlink r:id="rId9">
        <w:r w:rsidDel="00000000" w:rsidR="00000000" w:rsidRPr="00000000">
          <w:rPr>
            <w:rFonts w:ascii="Arial" w:cs="Arial" w:eastAsia="Arial" w:hAnsi="Arial"/>
            <w:b w:val="1"/>
            <w:color w:val="0563c1"/>
            <w:sz w:val="24"/>
            <w:szCs w:val="24"/>
            <w:u w:val="single"/>
            <w:rtl w:val="0"/>
          </w:rPr>
          <w:t xml:space="preserve">education@ahtf.org</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Fill out the basic information requested below and generate a narrative justification for the award.</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Submit a current curriculum vitae (CV) highlight</w:t>
      </w:r>
      <w:r w:rsidDel="00000000" w:rsidR="00000000" w:rsidRPr="00000000">
        <w:rPr>
          <w:rFonts w:ascii="Arial" w:cs="Arial" w:eastAsia="Arial" w:hAnsi="Arial"/>
          <w:sz w:val="24"/>
          <w:szCs w:val="24"/>
          <w:rtl w:val="0"/>
        </w:rPr>
        <w:t xml:space="preserve">ing</w:t>
      </w:r>
      <w:r w:rsidDel="00000000" w:rsidR="00000000" w:rsidRPr="00000000">
        <w:rPr>
          <w:rFonts w:ascii="Arial" w:cs="Arial" w:eastAsia="Arial" w:hAnsi="Arial"/>
          <w:color w:val="000000"/>
          <w:sz w:val="24"/>
          <w:szCs w:val="24"/>
          <w:rtl w:val="0"/>
        </w:rPr>
        <w:t xml:space="preserve"> your education, clinical practice employment or self-employment, publications and/or presentations, volunteer community service, and service to</w:t>
      </w:r>
      <w:r w:rsidDel="00000000" w:rsidR="00000000" w:rsidRPr="00000000">
        <w:rPr>
          <w:rFonts w:ascii="Arial" w:cs="Arial" w:eastAsia="Arial" w:hAnsi="Arial"/>
          <w:sz w:val="24"/>
          <w:szCs w:val="24"/>
          <w:rtl w:val="0"/>
        </w:rPr>
        <w:t xml:space="preserve"> the hand therapy specialization, and/or the physical, or occupational therapy professions.</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Two letters of reference should be submitted directly to the Director of </w:t>
      </w:r>
      <w:r w:rsidDel="00000000" w:rsidR="00000000" w:rsidRPr="00000000">
        <w:rPr>
          <w:rFonts w:ascii="Arial" w:cs="Arial" w:eastAsia="Arial" w:hAnsi="Arial"/>
          <w:sz w:val="24"/>
          <w:szCs w:val="24"/>
          <w:rtl w:val="0"/>
        </w:rPr>
        <w:t xml:space="preserve">Education</w:t>
      </w:r>
      <w:r w:rsidDel="00000000" w:rsidR="00000000" w:rsidRPr="00000000">
        <w:rPr>
          <w:rFonts w:ascii="Arial" w:cs="Arial" w:eastAsia="Arial" w:hAnsi="Arial"/>
          <w:color w:val="000000"/>
          <w:sz w:val="24"/>
          <w:szCs w:val="24"/>
          <w:rtl w:val="0"/>
        </w:rPr>
        <w:t xml:space="preserve"> by the deadline of July 1. The letters should address your competence and desire to complete your personal professional development objectives.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materials should be submitted as </w:t>
      </w:r>
      <w:r w:rsidDel="00000000" w:rsidR="00000000" w:rsidRPr="00000000">
        <w:rPr>
          <w:rFonts w:ascii="Arial" w:cs="Arial" w:eastAsia="Arial" w:hAnsi="Arial"/>
          <w:b w:val="1"/>
          <w:color w:val="000000"/>
          <w:sz w:val="24"/>
          <w:szCs w:val="24"/>
          <w:u w:val="single"/>
          <w:rtl w:val="0"/>
        </w:rPr>
        <w:t xml:space="preserve">one PDF document</w:t>
      </w:r>
      <w:r w:rsidDel="00000000" w:rsidR="00000000" w:rsidRPr="00000000">
        <w:rPr>
          <w:rFonts w:ascii="Arial" w:cs="Arial" w:eastAsia="Arial" w:hAnsi="Arial"/>
          <w:color w:val="000000"/>
          <w:sz w:val="24"/>
          <w:szCs w:val="24"/>
          <w:rtl w:val="0"/>
        </w:rPr>
        <w:t xml:space="preserve"> to the following email address: </w:t>
      </w:r>
      <w:hyperlink r:id="rId10">
        <w:r w:rsidDel="00000000" w:rsidR="00000000" w:rsidRPr="00000000">
          <w:rPr>
            <w:rFonts w:ascii="Arial" w:cs="Arial" w:eastAsia="Arial" w:hAnsi="Arial"/>
            <w:color w:val="0563c1"/>
            <w:sz w:val="24"/>
            <w:szCs w:val="24"/>
            <w:u w:val="single"/>
            <w:rtl w:val="0"/>
          </w:rPr>
          <w:t xml:space="preserve">education@ahtf.org</w:t>
        </w:r>
      </w:hyperlink>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USE THIS FORM TO COMPLETE YOUR APPLICATION; submit as a single PDF file including a CV. </w:t>
      </w:r>
      <w:r w:rsidDel="00000000" w:rsidR="00000000" w:rsidRPr="00000000">
        <w:rPr>
          <w:rFonts w:ascii="Arial" w:cs="Arial" w:eastAsia="Arial" w:hAnsi="Arial"/>
          <w:b w:val="1"/>
          <w:i w:val="1"/>
          <w:sz w:val="24"/>
          <w:szCs w:val="24"/>
          <w:rtl w:val="0"/>
        </w:rPr>
        <w:t xml:space="preserve">For questions or  inquiries contact </w:t>
      </w:r>
      <w:hyperlink r:id="rId11">
        <w:r w:rsidDel="00000000" w:rsidR="00000000" w:rsidRPr="00000000">
          <w:rPr>
            <w:rFonts w:ascii="Arial" w:cs="Arial" w:eastAsia="Arial" w:hAnsi="Arial"/>
            <w:b w:val="1"/>
            <w:i w:val="1"/>
            <w:color w:val="1155cc"/>
            <w:sz w:val="24"/>
            <w:szCs w:val="24"/>
            <w:u w:val="single"/>
            <w:rtl w:val="0"/>
          </w:rPr>
          <w:t xml:space="preserve">education@ahtf.org</w:t>
        </w:r>
      </w:hyperlink>
      <w:r w:rsidDel="00000000" w:rsidR="00000000" w:rsidRPr="00000000">
        <w:rPr>
          <w:rFonts w:ascii="Arial" w:cs="Arial" w:eastAsia="Arial" w:hAnsi="Arial"/>
          <w:b w:val="1"/>
          <w:color w:val="000000"/>
          <w:sz w:val="24"/>
          <w:szCs w:val="24"/>
          <w:rtl w:val="0"/>
        </w:rPr>
        <w:t xml:space="preserve">.</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BASIC INFORMATION</w:t>
            </w:r>
          </w:p>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Grant request for: ____ Support towards earning CHT credential     </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____ Post Graduate education</w:t>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w:t>
            </w:r>
            <w:r w:rsidDel="00000000" w:rsidR="00000000" w:rsidRPr="00000000">
              <w:rPr>
                <w:rFonts w:ascii="Arial" w:cs="Arial" w:eastAsia="Arial" w:hAnsi="Arial"/>
                <w:sz w:val="24"/>
                <w:szCs w:val="24"/>
                <w:rtl w:val="0"/>
              </w:rPr>
              <w:t xml:space="preserve">Full name and current credentials</w:t>
            </w:r>
            <w:r w:rsidDel="00000000" w:rsidR="00000000" w:rsidRPr="00000000">
              <w:rPr>
                <w:rtl w:val="0"/>
              </w:rPr>
            </w:r>
          </w:p>
          <w:p w:rsidR="00000000" w:rsidDel="00000000" w:rsidP="00000000" w:rsidRDefault="00000000" w:rsidRPr="00000000" w14:paraId="00000019">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Address:</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 address:                           Phone:  </w:t>
            </w:r>
          </w:p>
          <w:p w:rsidR="00000000" w:rsidDel="00000000" w:rsidP="00000000" w:rsidRDefault="00000000" w:rsidRPr="00000000" w14:paraId="0000001D">
            <w:pPr>
              <w:tabs>
                <w:tab w:val="center" w:leader="none" w:pos="4567"/>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tab/>
            </w: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License information: Number, State and Expiration date</w:t>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HTCC Certification Examination eligibility date </w:t>
            </w:r>
            <w:r w:rsidDel="00000000" w:rsidR="00000000" w:rsidRPr="00000000">
              <w:rPr>
                <w:rFonts w:ascii="Arial" w:cs="Arial" w:eastAsia="Arial" w:hAnsi="Arial"/>
                <w:b w:val="1"/>
                <w:color w:val="000000"/>
                <w:sz w:val="24"/>
                <w:szCs w:val="24"/>
                <w:rtl w:val="0"/>
              </w:rPr>
              <w:t xml:space="preserve">(if applicable)</w:t>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and Date of admission to post professional program (if applicable):</w:t>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Current ASHT membership number (if applicable):</w:t>
            </w:r>
          </w:p>
          <w:p w:rsidR="00000000" w:rsidDel="00000000" w:rsidP="00000000" w:rsidRDefault="00000000" w:rsidRPr="00000000" w14:paraId="00000025">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NARRATIVE INFORMATION </w:t>
            </w:r>
          </w:p>
        </w:tc>
      </w:tr>
      <w:tr>
        <w:trPr>
          <w:cantSplit w:val="0"/>
          <w:tblHeader w:val="0"/>
        </w:trPr>
        <w:tc>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Submit an essay, up to 1000 words, to answer the following: </w:t>
            </w: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will the support allow you to achieve? </w:t>
              <w:br w:type="textWrapping"/>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are your five-year goals for your hand therapy practice or science?</w:t>
              <w:br w:type="textWrapping"/>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specific skills are you currently looking to advance and how will those skills benefit the population of patients you currently serve?</w:t>
              <w:br w:type="textWrapping"/>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brings you joy in your hand therapy practice? </w:t>
              <w:br w:type="textWrapping"/>
            </w:r>
          </w:p>
        </w:tc>
      </w:tr>
      <w:tr>
        <w:trPr>
          <w:cantSplit w:val="0"/>
          <w:tblHeader w:val="0"/>
        </w:trPr>
        <w:tc>
          <w:tcPr/>
          <w:p w:rsidR="00000000" w:rsidDel="00000000" w:rsidP="00000000" w:rsidRDefault="00000000" w:rsidRPr="00000000" w14:paraId="0000002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Budget: Itemized funding request</w:t>
            </w:r>
          </w:p>
          <w:p w:rsidR="00000000" w:rsidDel="00000000" w:rsidP="00000000" w:rsidRDefault="00000000" w:rsidRPr="00000000" w14:paraId="0000002F">
            <w:pPr>
              <w:rPr>
                <w:rFonts w:ascii="Arial" w:cs="Arial" w:eastAsia="Arial" w:hAnsi="Arial"/>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Budget: Justify the budget request</w:t>
            </w:r>
          </w:p>
          <w:p w:rsidR="00000000" w:rsidDel="00000000" w:rsidP="00000000" w:rsidRDefault="00000000" w:rsidRPr="00000000" w14:paraId="00000031">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sectPr>
      <w:footerReference r:id="rId12" w:type="default"/>
      <w:pgSz w:h="15840" w:w="12240" w:orient="portrait"/>
      <w:pgMar w:bottom="1440" w:top="1440" w:left="1440" w:right="144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Reviewed </w:t>
    </w:r>
    <w:r w:rsidDel="00000000" w:rsidR="00000000" w:rsidRPr="00000000">
      <w:rPr>
        <w:rFonts w:ascii="Arial" w:cs="Arial" w:eastAsia="Arial" w:hAnsi="Arial"/>
        <w:rtl w:val="0"/>
      </w:rPr>
      <w:t xml:space="preserve">2025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Education Division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rFonts w:ascii="Arial" w:cs="Arial" w:eastAsia="Arial" w:hAnsi="Arial"/>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F2724"/>
    <w:rPr>
      <w:rFonts w:asciiTheme="minorHAnsi" w:cstheme="minorBidi" w:hAnsiTheme="minorHAnsi"/>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3F2724"/>
    <w:pPr>
      <w:ind w:left="720"/>
      <w:contextualSpacing w:val="1"/>
    </w:pPr>
  </w:style>
  <w:style w:type="character" w:styleId="Hyperlink">
    <w:name w:val="Hyperlink"/>
    <w:basedOn w:val="DefaultParagraphFont"/>
    <w:uiPriority w:val="99"/>
    <w:unhideWhenUsed w:val="1"/>
    <w:rsid w:val="003F2724"/>
    <w:rPr>
      <w:color w:val="0563c1" w:themeColor="hyperlink"/>
      <w:u w:val="single"/>
    </w:rPr>
  </w:style>
  <w:style w:type="table" w:styleId="TableGrid">
    <w:name w:val="Table Grid"/>
    <w:basedOn w:val="TableNormal"/>
    <w:uiPriority w:val="39"/>
    <w:rsid w:val="003F27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D1D64"/>
    <w:rPr>
      <w:sz w:val="16"/>
      <w:szCs w:val="16"/>
    </w:rPr>
  </w:style>
  <w:style w:type="paragraph" w:styleId="CommentText">
    <w:name w:val="annotation text"/>
    <w:basedOn w:val="Normal"/>
    <w:link w:val="CommentTextChar"/>
    <w:uiPriority w:val="99"/>
    <w:semiHidden w:val="1"/>
    <w:unhideWhenUsed w:val="1"/>
    <w:rsid w:val="009D1D64"/>
    <w:pPr>
      <w:spacing w:line="240" w:lineRule="auto"/>
    </w:pPr>
    <w:rPr>
      <w:sz w:val="20"/>
      <w:szCs w:val="20"/>
    </w:rPr>
  </w:style>
  <w:style w:type="character" w:styleId="CommentTextChar" w:customStyle="1">
    <w:name w:val="Comment Text Char"/>
    <w:basedOn w:val="DefaultParagraphFont"/>
    <w:link w:val="CommentText"/>
    <w:uiPriority w:val="99"/>
    <w:semiHidden w:val="1"/>
    <w:rsid w:val="009D1D64"/>
    <w:rPr>
      <w:rFonts w:asciiTheme="minorHAnsi" w:cstheme="minorBidi" w:hAnsiTheme="minorHAnsi"/>
      <w:sz w:val="20"/>
      <w:szCs w:val="20"/>
    </w:rPr>
  </w:style>
  <w:style w:type="paragraph" w:styleId="CommentSubject">
    <w:name w:val="annotation subject"/>
    <w:basedOn w:val="CommentText"/>
    <w:next w:val="CommentText"/>
    <w:link w:val="CommentSubjectChar"/>
    <w:uiPriority w:val="99"/>
    <w:semiHidden w:val="1"/>
    <w:unhideWhenUsed w:val="1"/>
    <w:rsid w:val="009D1D64"/>
    <w:rPr>
      <w:b w:val="1"/>
      <w:bCs w:val="1"/>
    </w:rPr>
  </w:style>
  <w:style w:type="character" w:styleId="CommentSubjectChar" w:customStyle="1">
    <w:name w:val="Comment Subject Char"/>
    <w:basedOn w:val="CommentTextChar"/>
    <w:link w:val="CommentSubject"/>
    <w:uiPriority w:val="99"/>
    <w:semiHidden w:val="1"/>
    <w:rsid w:val="009D1D64"/>
    <w:rPr>
      <w:rFonts w:asciiTheme="minorHAnsi" w:cstheme="minorBidi" w:hAnsiTheme="minorHAnsi"/>
      <w:b w:val="1"/>
      <w:bCs w:val="1"/>
      <w:sz w:val="20"/>
      <w:szCs w:val="20"/>
    </w:rPr>
  </w:style>
  <w:style w:type="paragraph" w:styleId="BalloonText">
    <w:name w:val="Balloon Text"/>
    <w:basedOn w:val="Normal"/>
    <w:link w:val="BalloonTextChar"/>
    <w:uiPriority w:val="99"/>
    <w:semiHidden w:val="1"/>
    <w:unhideWhenUsed w:val="1"/>
    <w:rsid w:val="009D1D6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D1D64"/>
    <w:rPr>
      <w:rFonts w:ascii="Segoe UI" w:cs="Segoe UI" w:hAnsi="Segoe UI"/>
      <w:sz w:val="18"/>
      <w:szCs w:val="18"/>
    </w:rPr>
  </w:style>
  <w:style w:type="paragraph" w:styleId="NormalWeb">
    <w:name w:val="Normal (Web)"/>
    <w:basedOn w:val="Normal"/>
    <w:uiPriority w:val="99"/>
    <w:semiHidden w:val="1"/>
    <w:unhideWhenUsed w:val="1"/>
    <w:rsid w:val="00571E19"/>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AE2E80"/>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r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rPr>
      <w:rFonts w:ascii="Times New Roman" w:cs="Times New Roman" w:eastAsia="Times New Roman" w:hAnsi="Times New Roman"/>
    </w:rPr>
    <w:tblPr>
      <w:tblStyleRowBandSize w:val="1"/>
      <w:tblStyleColBandSize w:val="1"/>
    </w:tblPr>
  </w:style>
  <w:style w:type="table" w:styleId="a3" w:customStyle="1">
    <w:basedOn w:val="TableNormal"/>
    <w:pPr>
      <w:spacing w:after="0" w:line="240" w:lineRule="auto"/>
    </w:pPr>
    <w:rPr>
      <w:rFonts w:ascii="Times New Roman" w:cs="Times New Roman" w:eastAsia="Times New Roman" w:hAnsi="Times New Roman"/>
    </w:rPr>
    <w:tblPr>
      <w:tblStyleRowBandSize w:val="1"/>
      <w:tblStyleColBandSize w:val="1"/>
    </w:tblPr>
  </w:style>
  <w:style w:type="table" w:styleId="a4" w:customStyle="1">
    <w:basedOn w:val="TableNormal"/>
    <w:pPr>
      <w:spacing w:after="0" w:line="240" w:lineRule="auto"/>
    </w:pPr>
    <w:rPr>
      <w:rFonts w:ascii="Times New Roman" w:cs="Times New Roman" w:eastAsia="Times New Roman" w:hAnsi="Times New Roman"/>
    </w:rPr>
    <w:tblPr>
      <w:tblStyleRowBandSize w:val="1"/>
      <w:tblStyleColBandSize w:val="1"/>
    </w:tblPr>
  </w:style>
  <w:style w:type="paragraph" w:styleId="Revision">
    <w:name w:val="Revision"/>
    <w:hidden w:val="1"/>
    <w:uiPriority w:val="99"/>
    <w:semiHidden w:val="1"/>
    <w:rsid w:val="004C11BE"/>
    <w:pPr>
      <w:spacing w:after="0" w:line="240" w:lineRule="auto"/>
    </w:pPr>
    <w:rPr>
      <w:rFonts w:asciiTheme="minorHAnsi" w:cstheme="minorBidi" w:hAnsiTheme="minorHAnsi"/>
    </w:rPr>
  </w:style>
  <w:style w:type="paragraph" w:styleId="Header">
    <w:name w:val="header"/>
    <w:basedOn w:val="Normal"/>
    <w:link w:val="HeaderChar"/>
    <w:uiPriority w:val="99"/>
    <w:unhideWhenUsed w:val="1"/>
    <w:rsid w:val="00B308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30894"/>
    <w:rPr>
      <w:rFonts w:asciiTheme="minorHAnsi" w:cstheme="minorBidi" w:hAnsiTheme="minorHAnsi"/>
    </w:rPr>
  </w:style>
  <w:style w:type="paragraph" w:styleId="Footer">
    <w:name w:val="footer"/>
    <w:basedOn w:val="Normal"/>
    <w:link w:val="FooterChar"/>
    <w:uiPriority w:val="99"/>
    <w:unhideWhenUsed w:val="1"/>
    <w:rsid w:val="00B308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30894"/>
    <w:rPr>
      <w:rFonts w:asciiTheme="minorHAnsi" w:cstheme="minorBidi" w:hAnsiTheme="minorHAnsi"/>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ducation@ahtf.org" TargetMode="External"/><Relationship Id="rId10" Type="http://schemas.openxmlformats.org/officeDocument/2006/relationships/hyperlink" Target="mailto:education@ahtf.org" TargetMode="External"/><Relationship Id="rId12" Type="http://schemas.openxmlformats.org/officeDocument/2006/relationships/footer" Target="footer1.xml"/><Relationship Id="rId9" Type="http://schemas.openxmlformats.org/officeDocument/2006/relationships/hyperlink" Target="mailto:education@ahtf.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t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YGl12NA3J4UqTEKaGlugPuxiyw==">CgMxLjA4AHIhMWhNTlB6ZHZUUU5UZExXdWdMRmlFUm9mOC1nTVdxdmhZ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2024-04-26T20:56:00Z</dcterms:created>
  <dc:creator>Caroline Jansen</dc:creator>
</cp:coreProperties>
</file>