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123002B" w:rsidR="00FE1BB6" w:rsidRDefault="0098079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Requirements and Responsibilities</w:t>
      </w:r>
    </w:p>
    <w:p w14:paraId="46CA52F4" w14:textId="29652FF7" w:rsidR="0024035A" w:rsidRDefault="0024035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American Hand Therapy Foundation (AHTF)</w:t>
      </w:r>
    </w:p>
    <w:p w14:paraId="1A0621BB" w14:textId="77777777" w:rsidR="0006412F" w:rsidRDefault="0006412F" w:rsidP="007155EA">
      <w:pPr>
        <w:spacing w:line="240" w:lineRule="auto"/>
        <w:jc w:val="center"/>
        <w:rPr>
          <w:rFonts w:ascii="Lucida Calligraphy" w:hAnsi="Lucida Calligraphy" w:cs="Times New Roman"/>
          <w:b/>
          <w:bCs/>
          <w:sz w:val="28"/>
          <w:szCs w:val="28"/>
        </w:rPr>
      </w:pPr>
      <w:bookmarkStart w:id="0" w:name="_gjdgxs" w:colFirst="0" w:colLast="0"/>
      <w:bookmarkEnd w:id="0"/>
    </w:p>
    <w:p w14:paraId="738F3134" w14:textId="4C3EA328" w:rsidR="00BD67FA" w:rsidRDefault="008C2181" w:rsidP="007155E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2181">
        <w:rPr>
          <w:rFonts w:ascii="Lucida Calligraphy" w:hAnsi="Lucida Calligraphy" w:cs="Times New Roman"/>
          <w:b/>
          <w:bCs/>
          <w:sz w:val="28"/>
          <w:szCs w:val="28"/>
        </w:rPr>
        <w:t>Evelyn Mackin Travel Gra</w:t>
      </w:r>
      <w:r w:rsidR="002E622F">
        <w:rPr>
          <w:rFonts w:ascii="Lucida Calligraphy" w:hAnsi="Lucida Calligraphy" w:cs="Times New Roman"/>
          <w:b/>
          <w:bCs/>
          <w:sz w:val="28"/>
          <w:szCs w:val="28"/>
        </w:rPr>
        <w:t>nt</w:t>
      </w:r>
      <w:r w:rsidR="007155EA">
        <w:t xml:space="preserve"> </w:t>
      </w:r>
      <w:r w:rsidR="007155EA" w:rsidRPr="007155EA">
        <w:rPr>
          <w:rFonts w:ascii="Lucida Calligraphy" w:hAnsi="Lucida Calligraphy" w:cs="Times New Roman"/>
          <w:b/>
          <w:bCs/>
          <w:sz w:val="28"/>
          <w:szCs w:val="28"/>
        </w:rPr>
        <w:t>for Education and Researc</w:t>
      </w:r>
      <w:r w:rsidR="007155EA">
        <w:rPr>
          <w:rFonts w:ascii="Lucida Calligraphy" w:hAnsi="Lucida Calligraphy" w:cs="Times New Roman"/>
          <w:b/>
          <w:bCs/>
          <w:sz w:val="28"/>
          <w:szCs w:val="28"/>
        </w:rPr>
        <w:t>h</w:t>
      </w:r>
      <w:bookmarkStart w:id="1" w:name="_Hlk113033583"/>
    </w:p>
    <w:p w14:paraId="71256EB5" w14:textId="40DDD7B3" w:rsidR="004D39D9" w:rsidRDefault="004D39D9" w:rsidP="004D39D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47ED">
        <w:rPr>
          <w:rFonts w:ascii="Times New Roman" w:hAnsi="Times New Roman" w:cs="Times New Roman"/>
          <w:b/>
          <w:bCs/>
          <w:sz w:val="28"/>
          <w:szCs w:val="28"/>
        </w:rPr>
        <w:t>This grant is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47ED">
        <w:rPr>
          <w:rFonts w:ascii="Times New Roman" w:hAnsi="Times New Roman" w:cs="Times New Roman"/>
          <w:b/>
          <w:bCs/>
          <w:sz w:val="28"/>
          <w:szCs w:val="28"/>
        </w:rPr>
        <w:t>generous</w:t>
      </w:r>
      <w:r>
        <w:rPr>
          <w:rFonts w:ascii="Times New Roman" w:hAnsi="Times New Roman" w:cs="Times New Roman"/>
          <w:b/>
          <w:bCs/>
          <w:sz w:val="28"/>
          <w:szCs w:val="28"/>
        </w:rPr>
        <w:t>ly</w:t>
      </w:r>
      <w:r w:rsidRPr="00EC47ED">
        <w:rPr>
          <w:rFonts w:ascii="Times New Roman" w:hAnsi="Times New Roman" w:cs="Times New Roman"/>
          <w:b/>
          <w:bCs/>
          <w:sz w:val="28"/>
          <w:szCs w:val="28"/>
        </w:rPr>
        <w:t xml:space="preserve"> underwritten by North Coast Medical, Inc.</w:t>
      </w:r>
      <w:bookmarkEnd w:id="1"/>
    </w:p>
    <w:p w14:paraId="62A0C1FB" w14:textId="77777777" w:rsidR="0006412F" w:rsidRDefault="0006412F">
      <w:pPr>
        <w:rPr>
          <w:b/>
          <w:i/>
          <w:sz w:val="24"/>
          <w:szCs w:val="24"/>
        </w:rPr>
      </w:pPr>
    </w:p>
    <w:p w14:paraId="36D9BA39" w14:textId="7861FFD7" w:rsidR="00E86524" w:rsidRDefault="0098079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Submission Requirements:</w:t>
      </w:r>
      <w:r w:rsidR="00E86524">
        <w:rPr>
          <w:b/>
          <w:i/>
          <w:sz w:val="24"/>
          <w:szCs w:val="24"/>
        </w:rPr>
        <w:t xml:space="preserve"> </w:t>
      </w:r>
    </w:p>
    <w:p w14:paraId="00000003" w14:textId="76F05D59" w:rsidR="00FE1BB6" w:rsidRDefault="00E8652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Please see the application form. </w:t>
      </w:r>
      <w:hyperlink r:id="rId7">
        <w:r w:rsidRPr="00F61312">
          <w:rPr>
            <w:color w:val="0563C1"/>
            <w:sz w:val="24"/>
            <w:szCs w:val="24"/>
            <w:u w:val="single"/>
          </w:rPr>
          <w:t>https://www.ahtf.org/grants/evelyn-mackin-grant/</w:t>
        </w:r>
      </w:hyperlink>
    </w:p>
    <w:p w14:paraId="25862491" w14:textId="678ED69D" w:rsidR="00E86524" w:rsidRPr="007155EA" w:rsidRDefault="0098079D" w:rsidP="007155E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155EA">
        <w:rPr>
          <w:sz w:val="24"/>
          <w:szCs w:val="24"/>
        </w:rPr>
        <w:t xml:space="preserve">Submit application between </w:t>
      </w:r>
      <w:r w:rsidR="00D779E6" w:rsidRPr="007155EA">
        <w:rPr>
          <w:sz w:val="24"/>
          <w:szCs w:val="24"/>
        </w:rPr>
        <w:t>May 1 and J</w:t>
      </w:r>
      <w:r w:rsidR="00E86524" w:rsidRPr="00E86524">
        <w:rPr>
          <w:sz w:val="24"/>
          <w:szCs w:val="24"/>
        </w:rPr>
        <w:t>uly 1.</w:t>
      </w:r>
    </w:p>
    <w:p w14:paraId="42845F0F" w14:textId="25631B92" w:rsidR="00DF0084" w:rsidRPr="00E54DB9" w:rsidRDefault="0098079D" w:rsidP="00DF008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155EA">
        <w:rPr>
          <w:sz w:val="24"/>
          <w:szCs w:val="24"/>
        </w:rPr>
        <w:t>Completed application packets should be emailed to the AHTF Director of Grants</w:t>
      </w:r>
      <w:r w:rsidR="00E86524" w:rsidRPr="00E86524">
        <w:rPr>
          <w:sz w:val="24"/>
          <w:szCs w:val="24"/>
        </w:rPr>
        <w:t xml:space="preserve"> at </w:t>
      </w:r>
      <w:r w:rsidR="00DF0084">
        <w:rPr>
          <w:sz w:val="24"/>
          <w:szCs w:val="24"/>
        </w:rPr>
        <w:t>grants@ahtf.org</w:t>
      </w:r>
      <w:r w:rsidR="00E54DB9">
        <w:rPr>
          <w:sz w:val="24"/>
          <w:szCs w:val="24"/>
        </w:rPr>
        <w:t>.</w:t>
      </w:r>
    </w:p>
    <w:p w14:paraId="33073A4B" w14:textId="4A65FBE2" w:rsidR="00E86524" w:rsidRPr="007155EA" w:rsidRDefault="0098079D" w:rsidP="007155EA">
      <w:pPr>
        <w:pStyle w:val="ListParagraph"/>
        <w:numPr>
          <w:ilvl w:val="0"/>
          <w:numId w:val="3"/>
        </w:numPr>
        <w:rPr>
          <w:color w:val="000000"/>
          <w:sz w:val="24"/>
          <w:szCs w:val="24"/>
        </w:rPr>
      </w:pPr>
      <w:r w:rsidRPr="007155EA">
        <w:rPr>
          <w:color w:val="000000"/>
          <w:sz w:val="24"/>
          <w:szCs w:val="24"/>
        </w:rPr>
        <w:t>All application materials must be submitted electronically</w:t>
      </w:r>
      <w:r w:rsidR="00DF0084">
        <w:rPr>
          <w:color w:val="000000"/>
          <w:sz w:val="24"/>
          <w:szCs w:val="24"/>
        </w:rPr>
        <w:t xml:space="preserve"> in one PDF document.</w:t>
      </w:r>
    </w:p>
    <w:p w14:paraId="00000007" w14:textId="60A830B4" w:rsidR="00FE1BB6" w:rsidRPr="0006412F" w:rsidRDefault="00E86524" w:rsidP="007155E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6412F">
        <w:rPr>
          <w:color w:val="000000"/>
          <w:sz w:val="24"/>
          <w:szCs w:val="24"/>
        </w:rPr>
        <w:t xml:space="preserve">When awarded, and prior to receiving funding, </w:t>
      </w:r>
      <w:r w:rsidRPr="0006412F">
        <w:rPr>
          <w:sz w:val="24"/>
          <w:szCs w:val="24"/>
        </w:rPr>
        <w:t>d</w:t>
      </w:r>
      <w:r w:rsidR="0098079D" w:rsidRPr="0006412F">
        <w:rPr>
          <w:sz w:val="24"/>
          <w:szCs w:val="24"/>
        </w:rPr>
        <w:t>isclose any relationships (</w:t>
      </w:r>
      <w:r w:rsidR="002E622F" w:rsidRPr="0006412F">
        <w:rPr>
          <w:sz w:val="24"/>
          <w:szCs w:val="24"/>
        </w:rPr>
        <w:t>familial, personal and/or professional</w:t>
      </w:r>
      <w:r w:rsidR="0098079D" w:rsidRPr="0006412F">
        <w:rPr>
          <w:sz w:val="24"/>
          <w:szCs w:val="24"/>
        </w:rPr>
        <w:t>) to persons with a direct interest or influence in the AHTF, such as board or committee members, or significant donors, when known.</w:t>
      </w:r>
    </w:p>
    <w:p w14:paraId="00000008" w14:textId="77777777" w:rsidR="00FE1BB6" w:rsidRDefault="0098079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Post-Award Requirements and Responsibilities:</w:t>
      </w:r>
    </w:p>
    <w:p w14:paraId="00000009" w14:textId="31BCA6B2" w:rsidR="00FE1BB6" w:rsidRPr="007155EA" w:rsidRDefault="0098079D" w:rsidP="007155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7155EA">
        <w:rPr>
          <w:rFonts w:asciiTheme="majorHAnsi" w:hAnsiTheme="majorHAnsi" w:cstheme="majorHAnsi"/>
          <w:color w:val="000000"/>
          <w:sz w:val="24"/>
          <w:szCs w:val="24"/>
        </w:rPr>
        <w:t xml:space="preserve">Directly apply the grant funds to proposed and approved travel expenses incurred in the visit to the </w:t>
      </w:r>
      <w:r w:rsidRPr="007155E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clinical </w:t>
      </w:r>
      <w:r w:rsidR="002253BE" w:rsidRPr="007155E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or </w:t>
      </w:r>
      <w:r w:rsidR="004D39D9" w:rsidRPr="007155E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clinical </w:t>
      </w:r>
      <w:r w:rsidR="002253BE" w:rsidRPr="007155EA">
        <w:rPr>
          <w:rFonts w:asciiTheme="majorHAnsi" w:hAnsiTheme="majorHAnsi" w:cstheme="majorHAnsi"/>
          <w:color w:val="000000" w:themeColor="text1"/>
          <w:sz w:val="24"/>
          <w:szCs w:val="24"/>
        </w:rPr>
        <w:t>research</w:t>
      </w:r>
      <w:r w:rsidR="002253BE" w:rsidRPr="007155EA">
        <w:rPr>
          <w:rFonts w:asciiTheme="majorHAnsi" w:hAnsiTheme="majorHAnsi" w:cstheme="majorHAnsi"/>
          <w:color w:val="FF0000"/>
          <w:sz w:val="24"/>
          <w:szCs w:val="24"/>
        </w:rPr>
        <w:t xml:space="preserve"> </w:t>
      </w:r>
      <w:r w:rsidRPr="007155EA">
        <w:rPr>
          <w:rFonts w:asciiTheme="majorHAnsi" w:hAnsiTheme="majorHAnsi" w:cstheme="majorHAnsi"/>
          <w:color w:val="000000"/>
          <w:sz w:val="24"/>
          <w:szCs w:val="24"/>
        </w:rPr>
        <w:t xml:space="preserve">setting(s) for which the grant </w:t>
      </w:r>
      <w:r w:rsidR="006D6956" w:rsidRPr="007155EA">
        <w:rPr>
          <w:rFonts w:asciiTheme="majorHAnsi" w:hAnsiTheme="majorHAnsi" w:cstheme="majorHAnsi"/>
          <w:color w:val="000000"/>
          <w:sz w:val="24"/>
          <w:szCs w:val="24"/>
        </w:rPr>
        <w:t xml:space="preserve">is </w:t>
      </w:r>
      <w:r w:rsidRPr="007155EA">
        <w:rPr>
          <w:rFonts w:asciiTheme="majorHAnsi" w:hAnsiTheme="majorHAnsi" w:cstheme="majorHAnsi"/>
          <w:color w:val="000000"/>
          <w:sz w:val="24"/>
          <w:szCs w:val="24"/>
        </w:rPr>
        <w:t xml:space="preserve"> awarded.</w:t>
      </w:r>
    </w:p>
    <w:p w14:paraId="0000000A" w14:textId="5C26E389" w:rsidR="00FE1BB6" w:rsidRPr="007155EA" w:rsidRDefault="0098079D" w:rsidP="007155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7155EA">
        <w:rPr>
          <w:rFonts w:asciiTheme="majorHAnsi" w:hAnsiTheme="majorHAnsi" w:cstheme="majorHAnsi"/>
          <w:color w:val="000000"/>
          <w:sz w:val="24"/>
          <w:szCs w:val="24"/>
        </w:rPr>
        <w:t xml:space="preserve">Once the award has been announced, prepare to provide receipts as expenses are incurred. The receipt should be scanned and emailed to the </w:t>
      </w:r>
      <w:r w:rsidR="00E86524" w:rsidRPr="007155EA">
        <w:rPr>
          <w:rFonts w:asciiTheme="majorHAnsi" w:hAnsiTheme="majorHAnsi" w:cstheme="majorHAnsi"/>
          <w:color w:val="000000"/>
          <w:sz w:val="24"/>
          <w:szCs w:val="24"/>
        </w:rPr>
        <w:t>AHTF treasurer</w:t>
      </w:r>
      <w:r w:rsidR="0088240D">
        <w:rPr>
          <w:rFonts w:asciiTheme="majorHAnsi" w:hAnsiTheme="majorHAnsi" w:cstheme="majorHAnsi"/>
          <w:color w:val="000000"/>
          <w:sz w:val="24"/>
          <w:szCs w:val="24"/>
        </w:rPr>
        <w:t xml:space="preserve"> at treasurer@ahtf.org</w:t>
      </w:r>
      <w:r w:rsidRPr="007155EA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1E106505" w14:textId="26609E8F" w:rsidR="00FD377B" w:rsidRPr="007155EA" w:rsidRDefault="00FD377B" w:rsidP="007155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155EA">
        <w:rPr>
          <w:rFonts w:asciiTheme="majorHAnsi" w:hAnsiTheme="majorHAnsi" w:cstheme="majorHAnsi"/>
          <w:sz w:val="24"/>
          <w:szCs w:val="24"/>
        </w:rPr>
        <w:t>Provide a progress report 6 months after receiving the funds.</w:t>
      </w:r>
    </w:p>
    <w:p w14:paraId="0000000B" w14:textId="77777777" w:rsidR="00FE1BB6" w:rsidRPr="007155EA" w:rsidRDefault="0098079D" w:rsidP="007155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7155EA">
        <w:rPr>
          <w:rFonts w:asciiTheme="majorHAnsi" w:hAnsiTheme="majorHAnsi" w:cstheme="majorHAnsi"/>
          <w:color w:val="000000"/>
          <w:sz w:val="24"/>
          <w:szCs w:val="24"/>
        </w:rPr>
        <w:t xml:space="preserve">Complete the project within one calendar year of receipt of awarded funds. </w:t>
      </w:r>
    </w:p>
    <w:p w14:paraId="0000000C" w14:textId="6650E4B8" w:rsidR="00FE1BB6" w:rsidRPr="007155EA" w:rsidRDefault="0098079D" w:rsidP="007155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155EA">
        <w:rPr>
          <w:rFonts w:asciiTheme="majorHAnsi" w:hAnsiTheme="majorHAnsi" w:cstheme="majorHAnsi"/>
          <w:sz w:val="24"/>
          <w:szCs w:val="24"/>
        </w:rPr>
        <w:t xml:space="preserve">Submit a written report detailing the educational </w:t>
      </w:r>
      <w:r w:rsidR="002253BE" w:rsidRPr="007155EA">
        <w:rPr>
          <w:rFonts w:asciiTheme="majorHAnsi" w:hAnsiTheme="majorHAnsi" w:cstheme="majorHAnsi"/>
          <w:sz w:val="24"/>
          <w:szCs w:val="24"/>
        </w:rPr>
        <w:t xml:space="preserve">or </w:t>
      </w:r>
      <w:r w:rsidR="004D39D9" w:rsidRPr="007155EA">
        <w:rPr>
          <w:rFonts w:asciiTheme="majorHAnsi" w:hAnsiTheme="majorHAnsi" w:cstheme="majorHAnsi"/>
          <w:sz w:val="24"/>
          <w:szCs w:val="24"/>
        </w:rPr>
        <w:t xml:space="preserve">clinical </w:t>
      </w:r>
      <w:r w:rsidR="002253BE" w:rsidRPr="007155EA">
        <w:rPr>
          <w:rFonts w:asciiTheme="majorHAnsi" w:hAnsiTheme="majorHAnsi" w:cstheme="majorHAnsi"/>
          <w:sz w:val="24"/>
          <w:szCs w:val="24"/>
        </w:rPr>
        <w:t xml:space="preserve">research </w:t>
      </w:r>
      <w:r w:rsidRPr="007155EA">
        <w:rPr>
          <w:rFonts w:asciiTheme="majorHAnsi" w:hAnsiTheme="majorHAnsi" w:cstheme="majorHAnsi"/>
          <w:sz w:val="24"/>
          <w:szCs w:val="24"/>
        </w:rPr>
        <w:t xml:space="preserve">experience. The report is due to AHTF Director of Grants </w:t>
      </w:r>
      <w:r w:rsidR="00B152F5">
        <w:rPr>
          <w:rFonts w:asciiTheme="majorHAnsi" w:hAnsiTheme="majorHAnsi" w:cstheme="majorHAnsi"/>
          <w:sz w:val="24"/>
          <w:szCs w:val="24"/>
        </w:rPr>
        <w:t xml:space="preserve">at </w:t>
      </w:r>
      <w:hyperlink r:id="rId8" w:history="1">
        <w:r w:rsidR="00B152F5" w:rsidRPr="00CE44A6">
          <w:rPr>
            <w:rStyle w:val="Hyperlink"/>
            <w:rFonts w:asciiTheme="majorHAnsi" w:hAnsiTheme="majorHAnsi" w:cstheme="majorHAnsi"/>
            <w:sz w:val="24"/>
            <w:szCs w:val="24"/>
          </w:rPr>
          <w:t>grants@ahtf.org</w:t>
        </w:r>
      </w:hyperlink>
      <w:r w:rsidR="00B152F5">
        <w:rPr>
          <w:rFonts w:asciiTheme="majorHAnsi" w:hAnsiTheme="majorHAnsi" w:cstheme="majorHAnsi"/>
          <w:sz w:val="24"/>
          <w:szCs w:val="24"/>
        </w:rPr>
        <w:t xml:space="preserve"> </w:t>
      </w:r>
      <w:r w:rsidRPr="007155EA">
        <w:rPr>
          <w:rFonts w:asciiTheme="majorHAnsi" w:hAnsiTheme="majorHAnsi" w:cstheme="majorHAnsi"/>
          <w:sz w:val="24"/>
          <w:szCs w:val="24"/>
        </w:rPr>
        <w:t xml:space="preserve">within 60 days of completing the educational </w:t>
      </w:r>
      <w:r w:rsidR="002253BE" w:rsidRPr="007155EA">
        <w:rPr>
          <w:rFonts w:asciiTheme="majorHAnsi" w:hAnsiTheme="majorHAnsi" w:cstheme="majorHAnsi"/>
          <w:sz w:val="24"/>
          <w:szCs w:val="24"/>
        </w:rPr>
        <w:t xml:space="preserve">or research </w:t>
      </w:r>
      <w:r w:rsidRPr="007155EA">
        <w:rPr>
          <w:rFonts w:asciiTheme="majorHAnsi" w:hAnsiTheme="majorHAnsi" w:cstheme="majorHAnsi"/>
          <w:sz w:val="24"/>
          <w:szCs w:val="24"/>
        </w:rPr>
        <w:t>tr</w:t>
      </w:r>
      <w:r w:rsidR="002253BE" w:rsidRPr="007155EA">
        <w:rPr>
          <w:rFonts w:asciiTheme="majorHAnsi" w:hAnsiTheme="majorHAnsi" w:cstheme="majorHAnsi"/>
          <w:sz w:val="24"/>
          <w:szCs w:val="24"/>
        </w:rPr>
        <w:t>avel</w:t>
      </w:r>
      <w:r w:rsidRPr="007155EA">
        <w:rPr>
          <w:rFonts w:asciiTheme="majorHAnsi" w:hAnsiTheme="majorHAnsi" w:cstheme="majorHAnsi"/>
          <w:sz w:val="24"/>
          <w:szCs w:val="24"/>
        </w:rPr>
        <w:t xml:space="preserve">(s). </w:t>
      </w:r>
    </w:p>
    <w:p w14:paraId="0000000D" w14:textId="7EE47090" w:rsidR="00FE1BB6" w:rsidRPr="007155EA" w:rsidRDefault="0098079D" w:rsidP="007155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7155EA">
        <w:rPr>
          <w:rFonts w:asciiTheme="majorHAnsi" w:hAnsiTheme="majorHAnsi" w:cstheme="majorHAnsi"/>
          <w:color w:val="000000"/>
          <w:sz w:val="24"/>
          <w:szCs w:val="24"/>
        </w:rPr>
        <w:t xml:space="preserve">Remaining unused monies </w:t>
      </w:r>
      <w:r w:rsidR="002E622F" w:rsidRPr="007155EA">
        <w:rPr>
          <w:rFonts w:asciiTheme="majorHAnsi" w:hAnsiTheme="majorHAnsi" w:cstheme="majorHAnsi"/>
          <w:color w:val="000000"/>
          <w:sz w:val="24"/>
          <w:szCs w:val="24"/>
        </w:rPr>
        <w:t>must</w:t>
      </w:r>
      <w:r w:rsidRPr="007155EA">
        <w:rPr>
          <w:rFonts w:asciiTheme="majorHAnsi" w:hAnsiTheme="majorHAnsi" w:cstheme="majorHAnsi"/>
          <w:color w:val="000000"/>
          <w:sz w:val="24"/>
          <w:szCs w:val="24"/>
        </w:rPr>
        <w:t xml:space="preserve"> be returned to the AHTF </w:t>
      </w:r>
      <w:r w:rsidR="00B152F5">
        <w:rPr>
          <w:rFonts w:asciiTheme="majorHAnsi" w:hAnsiTheme="majorHAnsi" w:cstheme="majorHAnsi"/>
          <w:color w:val="000000"/>
          <w:sz w:val="24"/>
          <w:szCs w:val="24"/>
        </w:rPr>
        <w:t xml:space="preserve">Treasurer </w:t>
      </w:r>
      <w:r w:rsidRPr="007155EA">
        <w:rPr>
          <w:rFonts w:asciiTheme="majorHAnsi" w:hAnsiTheme="majorHAnsi" w:cstheme="majorHAnsi"/>
          <w:color w:val="000000"/>
          <w:sz w:val="24"/>
          <w:szCs w:val="24"/>
        </w:rPr>
        <w:t>within one year</w:t>
      </w:r>
      <w:r w:rsidR="002E622F" w:rsidRPr="007155EA">
        <w:rPr>
          <w:rFonts w:asciiTheme="majorHAnsi" w:hAnsiTheme="majorHAnsi" w:cstheme="majorHAnsi"/>
          <w:color w:val="000000"/>
          <w:sz w:val="24"/>
          <w:szCs w:val="24"/>
        </w:rPr>
        <w:t xml:space="preserve"> after receipt of the funds</w:t>
      </w:r>
      <w:r w:rsidRPr="007155EA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7DAEA4FB" w14:textId="457CE36B" w:rsidR="00FD377B" w:rsidRPr="007155EA" w:rsidRDefault="004D39D9" w:rsidP="007155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7155EA">
        <w:rPr>
          <w:rFonts w:asciiTheme="majorHAnsi" w:hAnsiTheme="majorHAnsi" w:cstheme="majorHAnsi"/>
          <w:bCs/>
          <w:iCs/>
          <w:sz w:val="24"/>
          <w:szCs w:val="24"/>
        </w:rPr>
        <w:t xml:space="preserve">Upon conclusion of the funding period, the applicant is </w:t>
      </w:r>
      <w:r w:rsidR="002E622F" w:rsidRPr="007155EA">
        <w:rPr>
          <w:rFonts w:asciiTheme="majorHAnsi" w:hAnsiTheme="majorHAnsi" w:cstheme="majorHAnsi"/>
          <w:bCs/>
          <w:iCs/>
          <w:sz w:val="24"/>
          <w:szCs w:val="24"/>
        </w:rPr>
        <w:t>required</w:t>
      </w:r>
      <w:r w:rsidRPr="007155EA">
        <w:rPr>
          <w:rFonts w:asciiTheme="majorHAnsi" w:hAnsiTheme="majorHAnsi" w:cstheme="majorHAnsi"/>
          <w:bCs/>
          <w:iCs/>
          <w:sz w:val="24"/>
          <w:szCs w:val="24"/>
        </w:rPr>
        <w:t xml:space="preserve"> to: 1) </w:t>
      </w:r>
      <w:r w:rsidRPr="007155EA">
        <w:rPr>
          <w:rFonts w:asciiTheme="majorHAnsi" w:hAnsiTheme="majorHAnsi" w:cstheme="majorHAnsi"/>
          <w:bCs/>
          <w:sz w:val="24"/>
          <w:szCs w:val="24"/>
        </w:rPr>
        <w:t>Prepare an in-person podium</w:t>
      </w:r>
      <w:r w:rsidRPr="007155EA">
        <w:rPr>
          <w:rFonts w:asciiTheme="majorHAnsi" w:hAnsiTheme="majorHAnsi" w:cstheme="majorHAnsi"/>
          <w:sz w:val="24"/>
          <w:szCs w:val="24"/>
        </w:rPr>
        <w:t xml:space="preserve"> or poster presentation at the following year’s American Society of Hand Therapists (ASHT) Annual Meeting; OR 2) Prepare a submission to </w:t>
      </w:r>
      <w:r w:rsidRPr="007155EA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the ASHT </w:t>
      </w:r>
      <w:r w:rsidR="00A90319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T</w:t>
      </w:r>
      <w:r w:rsidRPr="007155EA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imes. When appropriate, applicants are encouraged to consider </w:t>
      </w:r>
      <w:r w:rsidRPr="007155EA">
        <w:rPr>
          <w:rFonts w:asciiTheme="majorHAnsi" w:hAnsiTheme="majorHAnsi" w:cstheme="majorHAnsi"/>
          <w:sz w:val="24"/>
          <w:szCs w:val="24"/>
        </w:rPr>
        <w:t xml:space="preserve">a </w:t>
      </w:r>
      <w:r w:rsidRPr="007155EA">
        <w:rPr>
          <w:rFonts w:asciiTheme="majorHAnsi" w:hAnsiTheme="majorHAnsi" w:cstheme="majorHAnsi"/>
          <w:bCs/>
          <w:iCs/>
          <w:sz w:val="24"/>
          <w:szCs w:val="24"/>
        </w:rPr>
        <w:t xml:space="preserve">submission for publication to the </w:t>
      </w:r>
      <w:r w:rsidRPr="007155EA">
        <w:rPr>
          <w:rFonts w:asciiTheme="majorHAnsi" w:hAnsiTheme="majorHAnsi" w:cstheme="majorHAnsi"/>
          <w:bCs/>
          <w:i/>
          <w:sz w:val="24"/>
          <w:szCs w:val="24"/>
        </w:rPr>
        <w:t>Journal of Hand Therapy</w:t>
      </w:r>
      <w:r w:rsidRPr="007155EA">
        <w:rPr>
          <w:rFonts w:asciiTheme="majorHAnsi" w:hAnsiTheme="majorHAnsi" w:cstheme="majorHAnsi"/>
          <w:bCs/>
          <w:iCs/>
          <w:sz w:val="24"/>
          <w:szCs w:val="24"/>
        </w:rPr>
        <w:t xml:space="preserve"> or another </w:t>
      </w:r>
      <w:r w:rsidRPr="007155EA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peer-reviewed</w:t>
      </w:r>
      <w:r w:rsidR="00FD377B" w:rsidRPr="007155EA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</w:t>
      </w:r>
      <w:r w:rsidRPr="007155EA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journal. </w:t>
      </w:r>
    </w:p>
    <w:p w14:paraId="00000011" w14:textId="6212BECA" w:rsidR="00FE1BB6" w:rsidRPr="007155EA" w:rsidRDefault="0098079D" w:rsidP="007155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7155EA">
        <w:rPr>
          <w:rFonts w:asciiTheme="majorHAnsi" w:hAnsiTheme="majorHAnsi" w:cstheme="majorHAnsi"/>
          <w:color w:val="000000"/>
          <w:sz w:val="24"/>
          <w:szCs w:val="24"/>
        </w:rPr>
        <w:t>If any presentation</w:t>
      </w:r>
      <w:r w:rsidR="00FD377B" w:rsidRPr="007155EA">
        <w:rPr>
          <w:rFonts w:asciiTheme="majorHAnsi" w:hAnsiTheme="majorHAnsi" w:cstheme="majorHAnsi"/>
          <w:color w:val="000000"/>
          <w:sz w:val="24"/>
          <w:szCs w:val="24"/>
        </w:rPr>
        <w:t>(s)</w:t>
      </w:r>
      <w:r w:rsidRPr="007155EA">
        <w:rPr>
          <w:rFonts w:asciiTheme="majorHAnsi" w:hAnsiTheme="majorHAnsi" w:cstheme="majorHAnsi"/>
          <w:color w:val="000000"/>
          <w:sz w:val="24"/>
          <w:szCs w:val="24"/>
        </w:rPr>
        <w:t xml:space="preserve"> or publication</w:t>
      </w:r>
      <w:r w:rsidR="00FD377B" w:rsidRPr="007155EA">
        <w:rPr>
          <w:rFonts w:asciiTheme="majorHAnsi" w:hAnsiTheme="majorHAnsi" w:cstheme="majorHAnsi"/>
          <w:color w:val="000000"/>
          <w:sz w:val="24"/>
          <w:szCs w:val="24"/>
        </w:rPr>
        <w:t>(s)</w:t>
      </w:r>
      <w:r w:rsidRPr="007155EA">
        <w:rPr>
          <w:rFonts w:asciiTheme="majorHAnsi" w:hAnsiTheme="majorHAnsi" w:cstheme="majorHAnsi"/>
          <w:color w:val="000000"/>
          <w:sz w:val="24"/>
          <w:szCs w:val="24"/>
        </w:rPr>
        <w:t xml:space="preserve"> is</w:t>
      </w:r>
      <w:r w:rsidR="00FD377B" w:rsidRPr="007155EA">
        <w:rPr>
          <w:rFonts w:asciiTheme="majorHAnsi" w:hAnsiTheme="majorHAnsi" w:cstheme="majorHAnsi"/>
          <w:color w:val="000000"/>
          <w:sz w:val="24"/>
          <w:szCs w:val="24"/>
        </w:rPr>
        <w:t xml:space="preserve"> (are)</w:t>
      </w:r>
      <w:r w:rsidRPr="007155EA">
        <w:rPr>
          <w:rFonts w:asciiTheme="majorHAnsi" w:hAnsiTheme="majorHAnsi" w:cstheme="majorHAnsi"/>
          <w:color w:val="000000"/>
          <w:sz w:val="24"/>
          <w:szCs w:val="24"/>
        </w:rPr>
        <w:t xml:space="preserve"> accepted, the recipient will give acknowledgement of the </w:t>
      </w:r>
      <w:r w:rsidR="00FD377B" w:rsidRPr="007155EA">
        <w:rPr>
          <w:rFonts w:asciiTheme="majorHAnsi" w:hAnsiTheme="majorHAnsi" w:cstheme="majorHAnsi"/>
          <w:color w:val="000000"/>
          <w:sz w:val="24"/>
          <w:szCs w:val="24"/>
        </w:rPr>
        <w:t>“</w:t>
      </w:r>
      <w:r w:rsidRPr="007155EA">
        <w:rPr>
          <w:rFonts w:asciiTheme="majorHAnsi" w:hAnsiTheme="majorHAnsi" w:cstheme="majorHAnsi"/>
          <w:color w:val="000000"/>
          <w:sz w:val="24"/>
          <w:szCs w:val="24"/>
        </w:rPr>
        <w:t>A</w:t>
      </w:r>
      <w:r w:rsidR="00FD377B" w:rsidRPr="007155EA">
        <w:rPr>
          <w:rFonts w:asciiTheme="majorHAnsi" w:hAnsiTheme="majorHAnsi" w:cstheme="majorHAnsi"/>
          <w:color w:val="000000"/>
          <w:sz w:val="24"/>
          <w:szCs w:val="24"/>
        </w:rPr>
        <w:t>merican Hand Therapy Foundation”</w:t>
      </w:r>
      <w:r w:rsidRPr="007155EA">
        <w:rPr>
          <w:rFonts w:asciiTheme="majorHAnsi" w:hAnsiTheme="majorHAnsi" w:cstheme="majorHAnsi"/>
          <w:color w:val="000000"/>
          <w:sz w:val="24"/>
          <w:szCs w:val="24"/>
        </w:rPr>
        <w:t xml:space="preserve"> as the funding source f</w:t>
      </w:r>
      <w:r w:rsidR="00D90BDE">
        <w:rPr>
          <w:rFonts w:asciiTheme="majorHAnsi" w:hAnsiTheme="majorHAnsi" w:cstheme="majorHAnsi"/>
          <w:color w:val="000000"/>
          <w:sz w:val="24"/>
          <w:szCs w:val="24"/>
        </w:rPr>
        <w:t>or</w:t>
      </w:r>
      <w:r w:rsidRPr="007155EA">
        <w:rPr>
          <w:rFonts w:asciiTheme="majorHAnsi" w:hAnsiTheme="majorHAnsi" w:cstheme="majorHAnsi"/>
          <w:color w:val="000000"/>
          <w:sz w:val="24"/>
          <w:szCs w:val="24"/>
        </w:rPr>
        <w:t xml:space="preserve"> the grant. </w:t>
      </w:r>
      <w:r w:rsidR="002E622F" w:rsidRPr="007155EA">
        <w:rPr>
          <w:rFonts w:asciiTheme="majorHAnsi" w:hAnsiTheme="majorHAnsi" w:cstheme="majorHAnsi"/>
          <w:color w:val="000000"/>
          <w:sz w:val="24"/>
          <w:szCs w:val="24"/>
        </w:rPr>
        <w:t xml:space="preserve">Inform the Director of Grants </w:t>
      </w:r>
      <w:r w:rsidR="007E5E43" w:rsidRPr="007155EA">
        <w:rPr>
          <w:rFonts w:asciiTheme="majorHAnsi" w:hAnsiTheme="majorHAnsi" w:cstheme="majorHAnsi"/>
          <w:color w:val="000000"/>
          <w:sz w:val="24"/>
          <w:szCs w:val="24"/>
        </w:rPr>
        <w:t xml:space="preserve">in addition to providing an electronic copy of the publication. </w:t>
      </w:r>
    </w:p>
    <w:p w14:paraId="7EF87438" w14:textId="1C8F8447" w:rsidR="007E5E43" w:rsidRPr="007E5E43" w:rsidRDefault="007E5E43" w:rsidP="00B24300">
      <w:pPr>
        <w:rPr>
          <w:rFonts w:asciiTheme="majorHAnsi" w:hAnsiTheme="majorHAnsi" w:cstheme="majorHAnsi"/>
          <w:sz w:val="24"/>
          <w:szCs w:val="24"/>
        </w:rPr>
      </w:pPr>
    </w:p>
    <w:p w14:paraId="033C4CB5" w14:textId="44A00BA1" w:rsidR="007E5E43" w:rsidRDefault="007E5E43" w:rsidP="007E5E43">
      <w:pPr>
        <w:tabs>
          <w:tab w:val="left" w:pos="9360"/>
        </w:tabs>
        <w:rPr>
          <w:rFonts w:asciiTheme="majorHAnsi" w:hAnsiTheme="majorHAnsi" w:cstheme="majorHAnsi"/>
          <w:sz w:val="24"/>
          <w:szCs w:val="24"/>
        </w:rPr>
      </w:pPr>
    </w:p>
    <w:p w14:paraId="4AEB06D0" w14:textId="357145E9" w:rsidR="00D779E6" w:rsidRPr="00D779E6" w:rsidRDefault="00D779E6" w:rsidP="00D779E6">
      <w:pPr>
        <w:rPr>
          <w:rFonts w:asciiTheme="majorHAnsi" w:hAnsiTheme="majorHAnsi" w:cstheme="majorHAnsi"/>
          <w:sz w:val="24"/>
          <w:szCs w:val="24"/>
        </w:rPr>
      </w:pPr>
    </w:p>
    <w:p w14:paraId="321216B2" w14:textId="7AFD82ED" w:rsidR="00D779E6" w:rsidRPr="00D779E6" w:rsidRDefault="00D779E6" w:rsidP="00D779E6">
      <w:pPr>
        <w:tabs>
          <w:tab w:val="left" w:pos="4872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</w:p>
    <w:sectPr w:rsidR="00D779E6" w:rsidRPr="00D779E6" w:rsidSect="00CA5880">
      <w:footerReference w:type="default" r:id="rId9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F0487" w14:textId="77777777" w:rsidR="0065071B" w:rsidRDefault="0065071B" w:rsidP="008C2181">
      <w:pPr>
        <w:spacing w:after="0" w:line="240" w:lineRule="auto"/>
      </w:pPr>
      <w:r>
        <w:separator/>
      </w:r>
    </w:p>
  </w:endnote>
  <w:endnote w:type="continuationSeparator" w:id="0">
    <w:p w14:paraId="5E20127C" w14:textId="77777777" w:rsidR="0065071B" w:rsidRDefault="0065071B" w:rsidP="008C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10E6D" w14:textId="2829A5BE" w:rsidR="008C2181" w:rsidRDefault="008C2181" w:rsidP="00BD67FA">
    <w:pPr>
      <w:pStyle w:val="Footer"/>
    </w:pPr>
    <w:r>
      <w:t xml:space="preserve">Revised </w:t>
    </w:r>
    <w:r w:rsidR="006D6956">
      <w:t>2-</w:t>
    </w:r>
    <w:r w:rsidR="0006412F">
      <w:t>1</w:t>
    </w:r>
    <w:r w:rsidR="00E54DB9">
      <w:t>8</w:t>
    </w:r>
    <w:r w:rsidR="006D6956">
      <w:t xml:space="preserve">-2023 </w:t>
    </w:r>
    <w:r w:rsidR="00772B32">
      <w:t>Grants Management Committee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1887F" w14:textId="77777777" w:rsidR="0065071B" w:rsidRDefault="0065071B" w:rsidP="008C2181">
      <w:pPr>
        <w:spacing w:after="0" w:line="240" w:lineRule="auto"/>
      </w:pPr>
      <w:r>
        <w:separator/>
      </w:r>
    </w:p>
  </w:footnote>
  <w:footnote w:type="continuationSeparator" w:id="0">
    <w:p w14:paraId="3CF048D6" w14:textId="77777777" w:rsidR="0065071B" w:rsidRDefault="0065071B" w:rsidP="008C2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3A87"/>
    <w:multiLevelType w:val="multilevel"/>
    <w:tmpl w:val="18FAAF6C"/>
    <w:lvl w:ilvl="0">
      <w:start w:val="1"/>
      <w:numFmt w:val="decimal"/>
      <w:lvlText w:val="%1."/>
      <w:lvlJc w:val="left"/>
      <w:pPr>
        <w:ind w:left="720" w:hanging="720"/>
      </w:pPr>
      <w:rPr>
        <w:rFonts w:asciiTheme="majorHAnsi" w:eastAsia="Calibri" w:hAnsiTheme="majorHAnsi" w:cstheme="majorHAns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FE6E18"/>
    <w:multiLevelType w:val="multilevel"/>
    <w:tmpl w:val="EE7CC41A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C77B5"/>
    <w:multiLevelType w:val="hybridMultilevel"/>
    <w:tmpl w:val="41409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C03F8"/>
    <w:multiLevelType w:val="hybridMultilevel"/>
    <w:tmpl w:val="D1729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30ED2"/>
    <w:multiLevelType w:val="multilevel"/>
    <w:tmpl w:val="7782340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009909">
    <w:abstractNumId w:val="4"/>
  </w:num>
  <w:num w:numId="2" w16cid:durableId="1158425112">
    <w:abstractNumId w:val="0"/>
  </w:num>
  <w:num w:numId="3" w16cid:durableId="1037511097">
    <w:abstractNumId w:val="3"/>
  </w:num>
  <w:num w:numId="4" w16cid:durableId="1792936806">
    <w:abstractNumId w:val="1"/>
  </w:num>
  <w:num w:numId="5" w16cid:durableId="1456481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B6"/>
    <w:rsid w:val="0006412F"/>
    <w:rsid w:val="000823AA"/>
    <w:rsid w:val="000E3C93"/>
    <w:rsid w:val="00216F19"/>
    <w:rsid w:val="002253BE"/>
    <w:rsid w:val="0024035A"/>
    <w:rsid w:val="002E622F"/>
    <w:rsid w:val="002E6C69"/>
    <w:rsid w:val="00347227"/>
    <w:rsid w:val="003A59D3"/>
    <w:rsid w:val="004D39D9"/>
    <w:rsid w:val="006222A3"/>
    <w:rsid w:val="00623402"/>
    <w:rsid w:val="006270E6"/>
    <w:rsid w:val="0065071B"/>
    <w:rsid w:val="006D424F"/>
    <w:rsid w:val="006D6956"/>
    <w:rsid w:val="007155EA"/>
    <w:rsid w:val="00772B32"/>
    <w:rsid w:val="00781B05"/>
    <w:rsid w:val="007927EE"/>
    <w:rsid w:val="007A2FAC"/>
    <w:rsid w:val="007E088F"/>
    <w:rsid w:val="007E5E43"/>
    <w:rsid w:val="007F50EB"/>
    <w:rsid w:val="0088240D"/>
    <w:rsid w:val="0088596B"/>
    <w:rsid w:val="008C2181"/>
    <w:rsid w:val="008E5EF2"/>
    <w:rsid w:val="0098079D"/>
    <w:rsid w:val="00980DFC"/>
    <w:rsid w:val="00996051"/>
    <w:rsid w:val="00A82244"/>
    <w:rsid w:val="00A90319"/>
    <w:rsid w:val="00AB5974"/>
    <w:rsid w:val="00B152F5"/>
    <w:rsid w:val="00B24300"/>
    <w:rsid w:val="00BB3997"/>
    <w:rsid w:val="00BD67FA"/>
    <w:rsid w:val="00BE14A8"/>
    <w:rsid w:val="00BF6CD2"/>
    <w:rsid w:val="00C74AEB"/>
    <w:rsid w:val="00CA5880"/>
    <w:rsid w:val="00D779E6"/>
    <w:rsid w:val="00D90BDE"/>
    <w:rsid w:val="00DB07AE"/>
    <w:rsid w:val="00DF0084"/>
    <w:rsid w:val="00E108AA"/>
    <w:rsid w:val="00E54DB9"/>
    <w:rsid w:val="00E86524"/>
    <w:rsid w:val="00F0463E"/>
    <w:rsid w:val="00F65547"/>
    <w:rsid w:val="00FD377B"/>
    <w:rsid w:val="00FE1BB6"/>
    <w:rsid w:val="00FE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0E8E5"/>
  <w15:docId w15:val="{AAEC5C2B-7797-4C96-9BC7-6446B921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C2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181"/>
  </w:style>
  <w:style w:type="paragraph" w:styleId="Footer">
    <w:name w:val="footer"/>
    <w:basedOn w:val="Normal"/>
    <w:link w:val="FooterChar"/>
    <w:uiPriority w:val="99"/>
    <w:unhideWhenUsed/>
    <w:rsid w:val="008C2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181"/>
  </w:style>
  <w:style w:type="paragraph" w:styleId="Revision">
    <w:name w:val="Revision"/>
    <w:hidden/>
    <w:uiPriority w:val="99"/>
    <w:semiHidden/>
    <w:rsid w:val="006D695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865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5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52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F6C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6C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6C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C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6CD2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DF008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s@ahtf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htf.org/grants/evelyn-mackin-gra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Cowan</dc:creator>
  <cp:lastModifiedBy>Caroline Jansen</cp:lastModifiedBy>
  <cp:revision>5</cp:revision>
  <dcterms:created xsi:type="dcterms:W3CDTF">2023-02-18T17:53:00Z</dcterms:created>
  <dcterms:modified xsi:type="dcterms:W3CDTF">2023-02-18T18:04:00Z</dcterms:modified>
</cp:coreProperties>
</file>